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A7329">
        <w:rPr>
          <w:rFonts w:ascii="Arial" w:hAnsi="Arial" w:cs="Arial"/>
          <w:b/>
          <w:caps/>
          <w:sz w:val="28"/>
          <w:szCs w:val="28"/>
        </w:rPr>
        <w:t>2217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A7329" w:rsidP="00CA732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A7329">
              <w:rPr>
                <w:rFonts w:ascii="Arial" w:hAnsi="Arial" w:cs="Arial"/>
                <w:sz w:val="20"/>
                <w:szCs w:val="20"/>
              </w:rPr>
              <w:t>Solicita retirada de considerável volume de lixos e de entulhos acumulados no Setor II, situado na Avenida Alcides Arnaldo Taino,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CA7329">
        <w:rPr>
          <w:rFonts w:ascii="Arial" w:hAnsi="Arial" w:cs="Arial"/>
        </w:rPr>
        <w:t xml:space="preserve"> à</w:t>
      </w:r>
      <w:r w:rsidR="00CA7329" w:rsidRPr="00CA7329">
        <w:rPr>
          <w:rFonts w:ascii="Arial" w:hAnsi="Arial" w:cs="Arial"/>
        </w:rPr>
        <w:t xml:space="preserve"> retirada de considerável volume de lixos e de entulhos acumulados no Setor II, situado na Avenida Alcides Arnaldo Taino, no Parque Meia Lua.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CA7329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A7329" w:rsidRPr="001A1E93" w:rsidRDefault="00CA7329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CA7329" w:rsidRPr="001A1E93" w:rsidRDefault="00CA7329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3C1" w:rsidRDefault="000C63C1">
      <w:r>
        <w:separator/>
      </w:r>
    </w:p>
  </w:endnote>
  <w:endnote w:type="continuationSeparator" w:id="0">
    <w:p w:rsidR="000C63C1" w:rsidRDefault="000C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3C1" w:rsidRDefault="000C63C1">
      <w:r>
        <w:separator/>
      </w:r>
    </w:p>
  </w:footnote>
  <w:footnote w:type="continuationSeparator" w:id="0">
    <w:p w:rsidR="000C63C1" w:rsidRDefault="000C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63C1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D58AD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32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D3D7-A295-48A1-BAB3-BE0DB343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2020-11-30T17:55:00Z</dcterms:created>
  <dcterms:modified xsi:type="dcterms:W3CDTF">2020-11-30T17:58:00Z</dcterms:modified>
</cp:coreProperties>
</file>